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233" w:rsidRDefault="00226233">
      <w:pPr>
        <w:tabs>
          <w:tab w:val="left" w:pos="4200"/>
          <w:tab w:val="center" w:pos="4818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226233" w:rsidRDefault="0022623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226233" w:rsidRDefault="0022623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26233" w:rsidRDefault="00226233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226233" w:rsidRDefault="002262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6233" w:rsidRDefault="00226233">
      <w:pPr>
        <w:spacing w:after="0" w:line="240" w:lineRule="auto"/>
        <w:rPr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От 11.04.2025  № 85</w:t>
      </w:r>
    </w:p>
    <w:p w:rsidR="00226233" w:rsidRDefault="00226233">
      <w:pPr>
        <w:spacing w:after="0" w:line="240" w:lineRule="auto"/>
        <w:rPr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г. Унеча Брянской области</w:t>
      </w:r>
    </w:p>
    <w:p w:rsidR="00226233" w:rsidRDefault="002262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6233" w:rsidRDefault="00226233">
      <w:pPr>
        <w:spacing w:after="0" w:line="240" w:lineRule="auto"/>
        <w:ind w:right="52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организации проведения оценки регулирующего воздействия  проекта Решения Унечского районного совета народных депутатов  Унечского муниципального района  Брянской области «Об утверждении Положения о муниципальном контроле </w:t>
      </w:r>
      <w:r>
        <w:rPr>
          <w:rFonts w:ascii="times new roman;times" w:hAnsi="times new roman;times" w:cs="times new roman;times"/>
          <w:color w:val="000000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границах Унечского муниципального района Брянской области, в том числе в границах  сельских поселений Унечского района Брянской области  </w:t>
      </w:r>
    </w:p>
    <w:p w:rsidR="00226233" w:rsidRDefault="002262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6233" w:rsidRDefault="002262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 закона Брянской области от 29 ноября 2016 года № 96-З «О внесении изменений в закон Брянской области «О проведении оценки регулирующего воздействия проектов муниципальных правовых актов и экспертизы муниципальных правовых актов», закона Брянской области от 01 августа 2014 года № 56-З «О проведении оценки регулирующего воздействия проектов муниципальных правовых актов и экспертизы муниципальных правовых актов», руководствуясь Уставом Унечского района Брянской области</w:t>
      </w:r>
    </w:p>
    <w:p w:rsidR="00226233" w:rsidRDefault="00226233">
      <w:p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226233" w:rsidRDefault="002262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Провести оценку регулирующего воздействияпроекта</w:t>
      </w:r>
      <w:r>
        <w:rPr>
          <w:rFonts w:ascii="Times New Roman" w:hAnsi="Times New Roman" w:cs="Times New Roman"/>
          <w:sz w:val="24"/>
          <w:szCs w:val="24"/>
        </w:rPr>
        <w:t xml:space="preserve">Решения Унечского районного совета народных депутатов  Унечского муниципального района  Брянской области «Об утверждении Положения о муниципальном  контроле </w:t>
      </w:r>
      <w:r>
        <w:rPr>
          <w:rFonts w:ascii="times new roman;times" w:hAnsi="times new roman;times" w:cs="times new roman;times"/>
          <w:color w:val="333333"/>
          <w:sz w:val="24"/>
          <w:szCs w:val="24"/>
        </w:rPr>
        <w:t xml:space="preserve">на автомобильном транспорте, городском наземном электрическом транспорте и в дорожном хозяйстве </w:t>
      </w:r>
      <w:r>
        <w:rPr>
          <w:rFonts w:ascii="Times New Roman" w:hAnsi="Times New Roman" w:cs="Times New Roman"/>
          <w:color w:val="000000"/>
          <w:sz w:val="24"/>
          <w:szCs w:val="24"/>
        </w:rPr>
        <w:t>в границах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области, в том числе границах сельских поселений  Унечского муниципального района Брянской области" применяемого при осуществлении муниципального контроля </w:t>
      </w:r>
      <w:r>
        <w:rPr>
          <w:rFonts w:ascii="times new roman;times" w:hAnsi="times new roman;times" w:cs="times new roman;times"/>
          <w:color w:val="333333"/>
          <w:sz w:val="24"/>
          <w:szCs w:val="24"/>
        </w:rPr>
        <w:t xml:space="preserve">на автомобильном транспорте, городском наземном электрическом транспорте и в дорожном хозяйстве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границах </w:t>
      </w:r>
      <w:r>
        <w:rPr>
          <w:rFonts w:ascii="Times New Roman" w:hAnsi="Times New Roman" w:cs="Times New Roman"/>
          <w:sz w:val="24"/>
          <w:szCs w:val="24"/>
        </w:rPr>
        <w:t>Унечского муниципального района Брянской области, в том числе границах сельских поселений  Унечского муниципального района Брянской области.</w:t>
      </w:r>
    </w:p>
    <w:p w:rsidR="00226233" w:rsidRDefault="002262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 Провести с 14 апреля  по 28 апреля 2025 года </w:t>
      </w:r>
      <w:r>
        <w:rPr>
          <w:rFonts w:ascii="Times New Roman" w:hAnsi="Times New Roman" w:cs="Times New Roman"/>
          <w:sz w:val="24"/>
          <w:szCs w:val="24"/>
        </w:rPr>
        <w:t>публичные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общественные обсуждения(публичные консультации) проекта Решения Унечского районного совета народных депутатов  Унечского муниципального района  Брянской области «Об утверждении </w:t>
      </w:r>
      <w:r>
        <w:rPr>
          <w:rFonts w:ascii="Times New Roman" w:hAnsi="Times New Roman" w:cs="Times New Roman"/>
          <w:sz w:val="24"/>
          <w:szCs w:val="24"/>
        </w:rPr>
        <w:t xml:space="preserve">Положения омуниципальном контроле </w:t>
      </w:r>
      <w:r>
        <w:rPr>
          <w:rFonts w:ascii="times new roman;times" w:hAnsi="times new roman;times" w:cs="times new roman;times"/>
          <w:color w:val="333333"/>
          <w:sz w:val="24"/>
          <w:szCs w:val="24"/>
        </w:rPr>
        <w:t xml:space="preserve">на автомобильном транспорте, городском наземном электрическом транспорте и в дорожном хозяйстве </w:t>
      </w:r>
      <w:r>
        <w:rPr>
          <w:rFonts w:ascii="Times New Roman" w:hAnsi="Times New Roman" w:cs="Times New Roman"/>
          <w:color w:val="000000"/>
          <w:sz w:val="24"/>
          <w:szCs w:val="24"/>
        </w:rPr>
        <w:t>в границах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области, в том числе границах сельских поселений  Унечского муниципального района Брянской области». </w:t>
      </w:r>
    </w:p>
    <w:p w:rsidR="00226233" w:rsidRDefault="00226233">
      <w:pPr>
        <w:spacing w:after="0" w:line="240" w:lineRule="auto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 целях организации публичных консультаций разместить на официальном сайте  администрации Унечского района в информационно-телекоммуникационной сети «Интернет»:</w:t>
      </w:r>
    </w:p>
    <w:p w:rsidR="00226233" w:rsidRDefault="002262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проект Решения «Об утверждении Положения омуниципальном  контроле </w:t>
      </w:r>
      <w:r>
        <w:rPr>
          <w:rFonts w:ascii="times new roman;times" w:hAnsi="times new roman;times" w:cs="times new roman;times"/>
          <w:color w:val="333333"/>
          <w:sz w:val="24"/>
          <w:szCs w:val="24"/>
        </w:rPr>
        <w:t xml:space="preserve">на автомобильном транспорте, городском наземном электрическом транспорте и в дорожном хозяйстве </w:t>
      </w:r>
      <w:r>
        <w:rPr>
          <w:rFonts w:ascii="Times New Roman" w:hAnsi="Times New Roman" w:cs="Times New Roman"/>
          <w:color w:val="000000"/>
          <w:sz w:val="24"/>
          <w:szCs w:val="24"/>
        </w:rPr>
        <w:t>в границах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области, в том числе границах сельских поселений  Унечского муниципального района Брянской области»;</w:t>
      </w:r>
    </w:p>
    <w:p w:rsidR="00226233" w:rsidRDefault="002262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уведомление о проведении публичный консультаций;</w:t>
      </w:r>
    </w:p>
    <w:p w:rsidR="00226233" w:rsidRDefault="002262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итоговый документ (сводный отчет о проведении оценки регулирующего воздействия).</w:t>
      </w:r>
    </w:p>
    <w:p w:rsidR="00226233" w:rsidRDefault="002262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Опубликовать  данное  постановление  в  муниципальном печатном средстве массовой информации «Унечский муниципальный  вестник» и  разместить на  официальном сайте  администрации Унечского района в информационно-телекоммуникационной сети «Интернет». </w:t>
      </w:r>
    </w:p>
    <w:p w:rsidR="00226233" w:rsidRDefault="002262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5. Контроль  за исполнением  настоящего постановления  возложить на заместителя главы администрации района, курирующего соответствующее  направление деятельности.</w:t>
      </w:r>
    </w:p>
    <w:p w:rsidR="00226233" w:rsidRDefault="002262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6233" w:rsidRDefault="002262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6233" w:rsidRDefault="002262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6233" w:rsidRDefault="00226233">
      <w:pPr>
        <w:tabs>
          <w:tab w:val="left" w:pos="8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</w:rPr>
        <w:t>сполняющий обязанности</w:t>
      </w:r>
    </w:p>
    <w:p w:rsidR="00226233" w:rsidRDefault="00226233">
      <w:pPr>
        <w:tabs>
          <w:tab w:val="left" w:pos="8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главы администрации района                                                                                  И.М. Волкович</w:t>
      </w:r>
    </w:p>
    <w:p w:rsidR="00226233" w:rsidRDefault="002262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6233" w:rsidRDefault="002262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6233" w:rsidRDefault="002262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6233" w:rsidRDefault="002262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6233" w:rsidRDefault="002262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6233" w:rsidRDefault="002262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6233" w:rsidRDefault="002262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6233" w:rsidRDefault="002262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6233" w:rsidRDefault="002262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6233" w:rsidRDefault="002262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6233" w:rsidRDefault="002262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6233" w:rsidRDefault="002262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6233" w:rsidRDefault="002262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6233" w:rsidRDefault="002262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6233" w:rsidRDefault="002262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6233" w:rsidRDefault="002262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6233" w:rsidRDefault="002262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6233" w:rsidRDefault="002262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6233" w:rsidRDefault="002262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6233" w:rsidRDefault="00226233">
      <w:pPr>
        <w:pStyle w:val="20"/>
        <w:shd w:val="clear" w:color="auto" w:fill="auto"/>
        <w:tabs>
          <w:tab w:val="left" w:pos="1094"/>
        </w:tabs>
        <w:spacing w:after="0" w:line="322" w:lineRule="exact"/>
        <w:rPr>
          <w:sz w:val="24"/>
          <w:szCs w:val="24"/>
        </w:rPr>
      </w:pPr>
    </w:p>
    <w:p w:rsidR="00226233" w:rsidRDefault="00226233">
      <w:pPr>
        <w:pStyle w:val="20"/>
        <w:shd w:val="clear" w:color="auto" w:fill="auto"/>
        <w:tabs>
          <w:tab w:val="left" w:pos="1094"/>
        </w:tabs>
        <w:spacing w:after="0" w:line="322" w:lineRule="exact"/>
        <w:rPr>
          <w:sz w:val="24"/>
          <w:szCs w:val="24"/>
        </w:rPr>
      </w:pPr>
    </w:p>
    <w:p w:rsidR="00226233" w:rsidRDefault="00226233">
      <w:pPr>
        <w:pStyle w:val="20"/>
        <w:shd w:val="clear" w:color="auto" w:fill="auto"/>
        <w:tabs>
          <w:tab w:val="left" w:pos="1094"/>
        </w:tabs>
        <w:spacing w:after="0" w:line="322" w:lineRule="exact"/>
        <w:rPr>
          <w:sz w:val="24"/>
          <w:szCs w:val="24"/>
        </w:rPr>
      </w:pPr>
    </w:p>
    <w:p w:rsidR="00226233" w:rsidRDefault="00226233">
      <w:pPr>
        <w:pStyle w:val="20"/>
        <w:shd w:val="clear" w:color="auto" w:fill="auto"/>
        <w:tabs>
          <w:tab w:val="left" w:pos="1094"/>
        </w:tabs>
        <w:spacing w:after="0" w:line="322" w:lineRule="exact"/>
        <w:rPr>
          <w:sz w:val="24"/>
          <w:szCs w:val="24"/>
        </w:rPr>
      </w:pPr>
    </w:p>
    <w:sectPr w:rsidR="00226233" w:rsidSect="005A7AC4">
      <w:headerReference w:type="default" r:id="rId6"/>
      <w:footerReference w:type="default" r:id="rId7"/>
      <w:pgSz w:w="11906" w:h="16838"/>
      <w:pgMar w:top="1134" w:right="566" w:bottom="993" w:left="1134" w:header="709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233" w:rsidRDefault="00226233" w:rsidP="005A7AC4">
      <w:pPr>
        <w:spacing w:after="0" w:line="240" w:lineRule="auto"/>
      </w:pPr>
      <w:r>
        <w:separator/>
      </w:r>
    </w:p>
  </w:endnote>
  <w:endnote w:type="continuationSeparator" w:id="1">
    <w:p w:rsidR="00226233" w:rsidRDefault="00226233" w:rsidP="005A7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;ti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233" w:rsidRDefault="002262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233" w:rsidRDefault="00226233" w:rsidP="005A7AC4">
      <w:pPr>
        <w:spacing w:after="0" w:line="240" w:lineRule="auto"/>
      </w:pPr>
      <w:r>
        <w:separator/>
      </w:r>
    </w:p>
  </w:footnote>
  <w:footnote w:type="continuationSeparator" w:id="1">
    <w:p w:rsidR="00226233" w:rsidRDefault="00226233" w:rsidP="005A7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233" w:rsidRDefault="0022623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7AC4"/>
    <w:rsid w:val="00226233"/>
    <w:rsid w:val="002F3AEE"/>
    <w:rsid w:val="00375C10"/>
    <w:rsid w:val="005A7AC4"/>
    <w:rsid w:val="00F76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lk">
    <w:name w:val="blk"/>
    <w:basedOn w:val="DefaultParagraphFont"/>
    <w:uiPriority w:val="99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link w:val="20"/>
    <w:uiPriority w:val="99"/>
    <w:locked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HeaderChar">
    <w:name w:val="Header Char"/>
    <w:basedOn w:val="DefaultParagraphFont"/>
    <w:link w:val="Header"/>
    <w:uiPriority w:val="99"/>
    <w:locked/>
  </w:style>
  <w:style w:type="character" w:customStyle="1" w:styleId="FooterChar">
    <w:name w:val="Footer Char"/>
    <w:basedOn w:val="DefaultParagraphFont"/>
    <w:link w:val="Footer"/>
    <w:uiPriority w:val="99"/>
    <w:locked/>
  </w:style>
  <w:style w:type="paragraph" w:customStyle="1" w:styleId="a">
    <w:name w:val="Заголовок"/>
    <w:basedOn w:val="Normal"/>
    <w:next w:val="BodyText"/>
    <w:uiPriority w:val="99"/>
    <w:rsid w:val="005A7AC4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5A7AC4"/>
    <w:pPr>
      <w:spacing w:after="14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028B2"/>
    <w:rPr>
      <w:rFonts w:cs="Calibri"/>
      <w:lang w:eastAsia="en-US"/>
    </w:rPr>
  </w:style>
  <w:style w:type="paragraph" w:styleId="List">
    <w:name w:val="List"/>
    <w:basedOn w:val="BodyText"/>
    <w:uiPriority w:val="99"/>
    <w:rsid w:val="005A7AC4"/>
  </w:style>
  <w:style w:type="paragraph" w:styleId="Caption">
    <w:name w:val="caption"/>
    <w:basedOn w:val="Normal"/>
    <w:uiPriority w:val="99"/>
    <w:qFormat/>
    <w:rsid w:val="005A7AC4"/>
    <w:pPr>
      <w:suppressLineNumbers/>
      <w:spacing w:before="120" w:after="120"/>
    </w:pPr>
    <w:rPr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semiHidden/>
    <w:rsid w:val="005A7AC4"/>
    <w:pPr>
      <w:suppressLineNumbers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028B2"/>
    <w:rPr>
      <w:rFonts w:ascii="Times New Roman" w:hAnsi="Times New Roman"/>
      <w:sz w:val="0"/>
      <w:szCs w:val="0"/>
      <w:lang w:eastAsia="en-US"/>
    </w:rPr>
  </w:style>
  <w:style w:type="paragraph" w:customStyle="1" w:styleId="ConsPlusNormal">
    <w:name w:val="ConsPlusNormal"/>
    <w:uiPriority w:val="99"/>
    <w:pPr>
      <w:widowControl w:val="0"/>
      <w:suppressAutoHyphens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Знак1"/>
    <w:basedOn w:val="Normal"/>
    <w:uiPriority w:val="99"/>
    <w:pPr>
      <w:spacing w:beforeAutospacing="1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0">
    <w:name w:val="Основной текст (2)"/>
    <w:basedOn w:val="Normal"/>
    <w:link w:val="2"/>
    <w:uiPriority w:val="99"/>
    <w:pPr>
      <w:widowControl w:val="0"/>
      <w:shd w:val="clear" w:color="auto" w:fill="FFFFFF"/>
      <w:spacing w:after="4200" w:line="240" w:lineRule="atLeast"/>
      <w:jc w:val="both"/>
    </w:pPr>
    <w:rPr>
      <w:rFonts w:cs="Times New Roman"/>
      <w:sz w:val="28"/>
      <w:szCs w:val="28"/>
      <w:lang w:eastAsia="ru-RU"/>
    </w:rPr>
  </w:style>
  <w:style w:type="paragraph" w:customStyle="1" w:styleId="a0">
    <w:name w:val="Колонтитул"/>
    <w:basedOn w:val="Normal"/>
    <w:uiPriority w:val="99"/>
    <w:rsid w:val="005A7AC4"/>
  </w:style>
  <w:style w:type="paragraph" w:styleId="Header">
    <w:name w:val="header"/>
    <w:basedOn w:val="Normal"/>
    <w:link w:val="HeaderChar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8028B2"/>
    <w:rPr>
      <w:rFonts w:cs="Calibri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8028B2"/>
    <w:rPr>
      <w:rFonts w:cs="Calibri"/>
      <w:lang w:eastAsia="en-US"/>
    </w:rPr>
  </w:style>
  <w:style w:type="table" w:styleId="TableGrid">
    <w:name w:val="Table Grid"/>
    <w:basedOn w:val="TableNormal"/>
    <w:uiPriority w:val="9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2192</TotalTime>
  <Pages>2</Pages>
  <Words>571</Words>
  <Characters>3259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Лосева Е.Ю.</cp:lastModifiedBy>
  <cp:revision>37</cp:revision>
  <dcterms:created xsi:type="dcterms:W3CDTF">2025-04-16T11:37:00Z</dcterms:created>
  <dcterms:modified xsi:type="dcterms:W3CDTF">2025-04-16T11:37:00Z</dcterms:modified>
</cp:coreProperties>
</file>